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BF" w:rsidRDefault="007953BF" w:rsidP="007953BF">
      <w:pPr>
        <w:pStyle w:val="a3"/>
        <w:jc w:val="center"/>
        <w:rPr>
          <w:rFonts w:asciiTheme="minorHAnsi" w:hAnsiTheme="minorHAnsi"/>
          <w:b/>
          <w:color w:val="00B050"/>
          <w:sz w:val="36"/>
          <w:szCs w:val="28"/>
        </w:rPr>
      </w:pPr>
      <w:r w:rsidRPr="007953BF">
        <w:rPr>
          <w:rFonts w:asciiTheme="minorHAnsi" w:hAnsiTheme="minorHAnsi"/>
          <w:b/>
          <w:color w:val="00B050"/>
          <w:sz w:val="36"/>
          <w:szCs w:val="28"/>
        </w:rPr>
        <w:t>О</w:t>
      </w:r>
      <w:r w:rsidRPr="007953BF">
        <w:rPr>
          <w:rFonts w:asciiTheme="minorHAnsi" w:hAnsiTheme="minorHAnsi"/>
          <w:b/>
          <w:color w:val="00B050"/>
          <w:sz w:val="36"/>
          <w:szCs w:val="28"/>
        </w:rPr>
        <w:t xml:space="preserve"> пунктах правил дорожного движения, </w:t>
      </w:r>
    </w:p>
    <w:p w:rsidR="007953BF" w:rsidRDefault="007953BF" w:rsidP="007953BF">
      <w:pPr>
        <w:pStyle w:val="a3"/>
        <w:jc w:val="center"/>
        <w:rPr>
          <w:rFonts w:asciiTheme="minorHAnsi" w:hAnsiTheme="minorHAnsi"/>
          <w:b/>
          <w:color w:val="00B050"/>
          <w:sz w:val="36"/>
          <w:szCs w:val="28"/>
        </w:rPr>
      </w:pPr>
      <w:proofErr w:type="gramStart"/>
      <w:r w:rsidRPr="007953BF">
        <w:rPr>
          <w:rFonts w:asciiTheme="minorHAnsi" w:hAnsiTheme="minorHAnsi"/>
          <w:b/>
          <w:color w:val="00B050"/>
          <w:sz w:val="36"/>
          <w:szCs w:val="28"/>
        </w:rPr>
        <w:t>которые</w:t>
      </w:r>
      <w:proofErr w:type="gramEnd"/>
      <w:r w:rsidRPr="007953BF">
        <w:rPr>
          <w:rFonts w:asciiTheme="minorHAnsi" w:hAnsiTheme="minorHAnsi"/>
          <w:b/>
          <w:color w:val="00B050"/>
          <w:sz w:val="36"/>
          <w:szCs w:val="28"/>
        </w:rPr>
        <w:t xml:space="preserve"> должен соблюдать водитель транспортного </w:t>
      </w:r>
    </w:p>
    <w:p w:rsidR="007953BF" w:rsidRDefault="007953BF" w:rsidP="007953BF">
      <w:pPr>
        <w:pStyle w:val="a3"/>
        <w:jc w:val="center"/>
        <w:rPr>
          <w:rFonts w:asciiTheme="minorHAnsi" w:hAnsiTheme="minorHAnsi"/>
          <w:b/>
          <w:color w:val="00B050"/>
          <w:sz w:val="36"/>
          <w:szCs w:val="28"/>
        </w:rPr>
      </w:pPr>
      <w:r w:rsidRPr="007953BF">
        <w:rPr>
          <w:rFonts w:asciiTheme="minorHAnsi" w:hAnsiTheme="minorHAnsi"/>
          <w:b/>
          <w:color w:val="00B050"/>
          <w:sz w:val="36"/>
          <w:szCs w:val="28"/>
        </w:rPr>
        <w:t>средства при перевозке пассажиров.</w:t>
      </w:r>
    </w:p>
    <w:p w:rsidR="007953BF" w:rsidRPr="007953BF" w:rsidRDefault="007953BF" w:rsidP="007953BF">
      <w:pPr>
        <w:pStyle w:val="a3"/>
        <w:jc w:val="center"/>
        <w:rPr>
          <w:rFonts w:asciiTheme="minorHAnsi" w:hAnsiTheme="minorHAnsi"/>
          <w:b/>
          <w:color w:val="00B050"/>
          <w:sz w:val="36"/>
          <w:szCs w:val="28"/>
        </w:rPr>
      </w:pPr>
    </w:p>
    <w:p w:rsidR="007953BF" w:rsidRPr="007953BF" w:rsidRDefault="007953BF" w:rsidP="007953BF">
      <w:pPr>
        <w:pStyle w:val="2"/>
        <w:jc w:val="both"/>
        <w:rPr>
          <w:rFonts w:asciiTheme="minorHAnsi" w:hAnsiTheme="minorHAnsi"/>
          <w:sz w:val="28"/>
          <w:szCs w:val="28"/>
        </w:rPr>
      </w:pPr>
      <w:r w:rsidRPr="007953BF">
        <w:rPr>
          <w:rFonts w:asciiTheme="minorHAnsi" w:hAnsiTheme="minorHAnsi"/>
          <w:sz w:val="28"/>
          <w:szCs w:val="28"/>
        </w:rPr>
        <w:t>Правила перевозки пассажиров в автомобиле</w:t>
      </w:r>
    </w:p>
    <w:p w:rsidR="007953BF" w:rsidRPr="007953BF" w:rsidRDefault="007953BF" w:rsidP="007953B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953BF">
        <w:rPr>
          <w:rFonts w:asciiTheme="minorHAnsi" w:hAnsiTheme="minorHAnsi"/>
          <w:sz w:val="28"/>
          <w:szCs w:val="28"/>
        </w:rPr>
        <w:t xml:space="preserve">В </w:t>
      </w:r>
      <w:hyperlink r:id="rId6" w:history="1">
        <w:r w:rsidRPr="007953BF">
          <w:rPr>
            <w:rStyle w:val="a7"/>
            <w:rFonts w:asciiTheme="minorHAnsi" w:hAnsiTheme="minorHAnsi"/>
            <w:color w:val="auto"/>
            <w:sz w:val="28"/>
            <w:szCs w:val="28"/>
          </w:rPr>
          <w:t>ПДД 2015</w:t>
        </w:r>
      </w:hyperlink>
      <w:r w:rsidRPr="007953BF">
        <w:rPr>
          <w:rFonts w:asciiTheme="minorHAnsi" w:hAnsiTheme="minorHAnsi"/>
          <w:sz w:val="28"/>
          <w:szCs w:val="28"/>
        </w:rPr>
        <w:t xml:space="preserve"> года правила перевозки пассажиров выделены в отдельный раздел, который называется "</w:t>
      </w:r>
      <w:hyperlink r:id="rId7" w:history="1">
        <w:r w:rsidRPr="007953BF">
          <w:rPr>
            <w:rStyle w:val="a7"/>
            <w:rFonts w:asciiTheme="minorHAnsi" w:hAnsiTheme="minorHAnsi"/>
            <w:color w:val="auto"/>
            <w:sz w:val="28"/>
            <w:szCs w:val="28"/>
          </w:rPr>
          <w:t>Перевозка людей</w:t>
        </w:r>
      </w:hyperlink>
      <w:r w:rsidRPr="007953BF">
        <w:rPr>
          <w:rFonts w:asciiTheme="minorHAnsi" w:hAnsiTheme="minorHAnsi"/>
          <w:sz w:val="28"/>
          <w:szCs w:val="28"/>
        </w:rPr>
        <w:t>".</w:t>
      </w:r>
    </w:p>
    <w:p w:rsidR="007953BF" w:rsidRPr="007953BF" w:rsidRDefault="007953BF" w:rsidP="007953BF">
      <w:pPr>
        <w:pStyle w:val="3"/>
        <w:jc w:val="both"/>
        <w:rPr>
          <w:rFonts w:asciiTheme="minorHAnsi" w:hAnsiTheme="minorHAnsi"/>
          <w:sz w:val="28"/>
          <w:szCs w:val="28"/>
        </w:rPr>
      </w:pPr>
      <w:r w:rsidRPr="007953BF">
        <w:rPr>
          <w:rFonts w:asciiTheme="minorHAnsi" w:hAnsiTheme="minorHAnsi"/>
          <w:sz w:val="28"/>
          <w:szCs w:val="28"/>
        </w:rPr>
        <w:t>Посадка и высадка пассажиров</w:t>
      </w:r>
    </w:p>
    <w:p w:rsidR="007953BF" w:rsidRPr="007953BF" w:rsidRDefault="007953BF" w:rsidP="007953BF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Pr="007953BF">
        <w:rPr>
          <w:rFonts w:asciiTheme="minorHAnsi" w:hAnsiTheme="minorHAnsi"/>
          <w:sz w:val="28"/>
          <w:szCs w:val="28"/>
        </w:rPr>
        <w:t>ункт 22.7 ПДД:</w:t>
      </w:r>
    </w:p>
    <w:p w:rsidR="007953BF" w:rsidRPr="007953BF" w:rsidRDefault="007953BF" w:rsidP="007953B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953BF">
        <w:rPr>
          <w:rFonts w:asciiTheme="minorHAnsi" w:hAnsiTheme="minorHAnsi"/>
          <w:sz w:val="28"/>
          <w:szCs w:val="28"/>
        </w:rPr>
        <w:t>22.7. Водитель обязан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7953BF" w:rsidRDefault="007953BF" w:rsidP="007953B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953BF">
        <w:rPr>
          <w:rFonts w:asciiTheme="minorHAnsi" w:hAnsiTheme="minorHAnsi"/>
          <w:sz w:val="28"/>
          <w:szCs w:val="28"/>
        </w:rPr>
        <w:t>Обратите внимание, посадку и высадку пассажиров можно осуществлять только пос</w:t>
      </w:r>
      <w:r>
        <w:rPr>
          <w:rFonts w:asciiTheme="minorHAnsi" w:hAnsiTheme="minorHAnsi"/>
          <w:sz w:val="28"/>
          <w:szCs w:val="28"/>
        </w:rPr>
        <w:t>ле полной остановки автомобиля!</w:t>
      </w:r>
    </w:p>
    <w:p w:rsidR="007953BF" w:rsidRPr="007953BF" w:rsidRDefault="007953BF" w:rsidP="007953BF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</w:t>
      </w:r>
      <w:r w:rsidRPr="007953BF">
        <w:rPr>
          <w:rFonts w:asciiTheme="minorHAnsi" w:hAnsiTheme="minorHAnsi"/>
          <w:sz w:val="28"/>
          <w:szCs w:val="28"/>
        </w:rPr>
        <w:t xml:space="preserve"> данном случае нарушаются не только правила перевозки пассажиров</w:t>
      </w:r>
      <w:r>
        <w:rPr>
          <w:rFonts w:asciiTheme="minorHAnsi" w:hAnsiTheme="minorHAnsi"/>
          <w:sz w:val="28"/>
          <w:szCs w:val="28"/>
        </w:rPr>
        <w:t xml:space="preserve"> - </w:t>
      </w:r>
      <w:r w:rsidRPr="007953BF">
        <w:rPr>
          <w:rFonts w:asciiTheme="minorHAnsi" w:hAnsiTheme="minorHAnsi"/>
          <w:sz w:val="28"/>
          <w:szCs w:val="28"/>
        </w:rPr>
        <w:t xml:space="preserve">пассажиры ко всему прочему не успевают пристегнуться. </w:t>
      </w:r>
    </w:p>
    <w:p w:rsidR="007953BF" w:rsidRPr="007953BF" w:rsidRDefault="007953BF" w:rsidP="007953BF">
      <w:pPr>
        <w:pStyle w:val="3"/>
        <w:jc w:val="both"/>
        <w:rPr>
          <w:rFonts w:asciiTheme="minorHAnsi" w:hAnsiTheme="minorHAnsi"/>
          <w:sz w:val="28"/>
          <w:szCs w:val="28"/>
        </w:rPr>
      </w:pPr>
      <w:r w:rsidRPr="007953BF">
        <w:rPr>
          <w:rFonts w:asciiTheme="minorHAnsi" w:hAnsiTheme="minorHAnsi"/>
          <w:sz w:val="28"/>
          <w:szCs w:val="28"/>
        </w:rPr>
        <w:t>Превышение допустимого количества пассажиров</w:t>
      </w:r>
    </w:p>
    <w:p w:rsidR="007953BF" w:rsidRPr="007953BF" w:rsidRDefault="007953BF" w:rsidP="007953B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953BF">
        <w:rPr>
          <w:rFonts w:asciiTheme="minorHAnsi" w:hAnsiTheme="minorHAnsi"/>
          <w:sz w:val="28"/>
          <w:szCs w:val="28"/>
        </w:rPr>
        <w:t>Пункт 22.8 правил дорожного движения:</w:t>
      </w:r>
    </w:p>
    <w:p w:rsidR="007953BF" w:rsidRPr="007953BF" w:rsidRDefault="007953BF" w:rsidP="007953B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953BF">
        <w:rPr>
          <w:rFonts w:asciiTheme="minorHAnsi" w:hAnsiTheme="minorHAnsi"/>
          <w:sz w:val="28"/>
          <w:szCs w:val="28"/>
        </w:rPr>
        <w:t>22.8. Запрещается перевозить людей:</w:t>
      </w:r>
    </w:p>
    <w:p w:rsidR="007953BF" w:rsidRPr="007953BF" w:rsidRDefault="00BA5973" w:rsidP="00BA597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953BF" w:rsidRPr="007953BF">
        <w:rPr>
          <w:sz w:val="28"/>
          <w:szCs w:val="28"/>
        </w:rPr>
        <w:t>вне кабины автомобиля (кроме случаев перевозки людей в кузове грузового автомобиля с бортовой платформой или в кузове-фургоне), трактора, других самоходных машин, на грузовом прицепе, в прицепе-даче, в кузове грузового мотоцикла и вне предусмотренных конструкцией мотоцикла мест для сидения;</w:t>
      </w:r>
      <w:proofErr w:type="gramEnd"/>
    </w:p>
    <w:p w:rsidR="007953BF" w:rsidRPr="007953BF" w:rsidRDefault="00BA5973" w:rsidP="00BA597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3BF" w:rsidRPr="007953BF">
        <w:rPr>
          <w:sz w:val="28"/>
          <w:szCs w:val="28"/>
        </w:rPr>
        <w:t>сверх количества, предусмотренного технической характеристикой транспортного средства.</w:t>
      </w:r>
    </w:p>
    <w:p w:rsidR="007953BF" w:rsidRPr="007953BF" w:rsidRDefault="007953BF" w:rsidP="007953BF">
      <w:pPr>
        <w:pStyle w:val="3"/>
        <w:jc w:val="both"/>
        <w:rPr>
          <w:rFonts w:asciiTheme="minorHAnsi" w:hAnsiTheme="minorHAnsi"/>
          <w:sz w:val="28"/>
          <w:szCs w:val="28"/>
        </w:rPr>
      </w:pPr>
      <w:r w:rsidRPr="007953BF">
        <w:rPr>
          <w:rFonts w:asciiTheme="minorHAnsi" w:hAnsiTheme="minorHAnsi"/>
          <w:sz w:val="28"/>
          <w:szCs w:val="28"/>
        </w:rPr>
        <w:t>Использование ремней безопасности</w:t>
      </w:r>
    </w:p>
    <w:p w:rsidR="007953BF" w:rsidRPr="007953BF" w:rsidRDefault="007953BF" w:rsidP="007953BF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7953BF">
        <w:rPr>
          <w:rFonts w:asciiTheme="minorHAnsi" w:hAnsiTheme="minorHAnsi"/>
          <w:sz w:val="28"/>
          <w:szCs w:val="28"/>
        </w:rPr>
        <w:t xml:space="preserve">Пункт 2.1.2 ПДД обязывает водителя не перевозить пассажиров, не пристегнутых ремнями безопасности. </w:t>
      </w:r>
      <w:r>
        <w:rPr>
          <w:rFonts w:asciiTheme="minorHAnsi" w:hAnsiTheme="minorHAnsi"/>
          <w:sz w:val="28"/>
          <w:szCs w:val="28"/>
        </w:rPr>
        <w:t>Э</w:t>
      </w:r>
      <w:r w:rsidRPr="007953BF">
        <w:rPr>
          <w:rFonts w:asciiTheme="minorHAnsi" w:hAnsiTheme="minorHAnsi"/>
          <w:sz w:val="28"/>
          <w:szCs w:val="28"/>
        </w:rPr>
        <w:t xml:space="preserve">то относится лишь к транспортным средствам, оборудованным </w:t>
      </w:r>
      <w:r w:rsidRPr="007953BF">
        <w:rPr>
          <w:rFonts w:asciiTheme="minorHAnsi" w:hAnsiTheme="minorHAnsi"/>
          <w:sz w:val="28"/>
          <w:szCs w:val="28"/>
        </w:rPr>
        <w:lastRenderedPageBreak/>
        <w:t xml:space="preserve">ремнями, однако с 1 января 2012 года </w:t>
      </w:r>
      <w:hyperlink r:id="rId8" w:history="1">
        <w:r w:rsidRPr="007953BF">
          <w:rPr>
            <w:rStyle w:val="a7"/>
            <w:rFonts w:asciiTheme="minorHAnsi" w:hAnsiTheme="minorHAnsi"/>
            <w:color w:val="auto"/>
            <w:sz w:val="28"/>
            <w:szCs w:val="28"/>
            <w:u w:val="none"/>
          </w:rPr>
          <w:t>ремни ста</w:t>
        </w:r>
        <w:r>
          <w:rPr>
            <w:rStyle w:val="a7"/>
            <w:rFonts w:asciiTheme="minorHAnsi" w:hAnsiTheme="minorHAnsi"/>
            <w:color w:val="auto"/>
            <w:sz w:val="28"/>
            <w:szCs w:val="28"/>
            <w:u w:val="none"/>
          </w:rPr>
          <w:t>ли</w:t>
        </w:r>
        <w:r w:rsidRPr="007953BF">
          <w:rPr>
            <w:rStyle w:val="a7"/>
            <w:rFonts w:asciiTheme="minorHAnsi" w:hAnsiTheme="minorHAnsi"/>
            <w:color w:val="auto"/>
            <w:sz w:val="28"/>
            <w:szCs w:val="28"/>
            <w:u w:val="none"/>
          </w:rPr>
          <w:t xml:space="preserve"> обязательными</w:t>
        </w:r>
      </w:hyperlink>
      <w:r w:rsidRPr="007953BF">
        <w:rPr>
          <w:rFonts w:asciiTheme="minorHAnsi" w:hAnsiTheme="minorHAnsi"/>
          <w:sz w:val="28"/>
          <w:szCs w:val="28"/>
        </w:rPr>
        <w:t xml:space="preserve"> для всех транспортных средств.</w:t>
      </w:r>
    </w:p>
    <w:p w:rsidR="007953BF" w:rsidRPr="007953BF" w:rsidRDefault="007953BF" w:rsidP="007953BF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7953BF">
        <w:rPr>
          <w:rFonts w:asciiTheme="minorHAnsi" w:hAnsiTheme="minorHAnsi"/>
          <w:sz w:val="28"/>
          <w:szCs w:val="28"/>
        </w:rPr>
        <w:t xml:space="preserve">Что касается перевозки детей в возрасте до 12 лет, то для них необходимо использовать детские удерживающие устройства, или иные средства, позволяющие пристегнуть ребенка. </w:t>
      </w:r>
      <w:r>
        <w:rPr>
          <w:rFonts w:asciiTheme="minorHAnsi" w:hAnsiTheme="minorHAnsi"/>
          <w:sz w:val="28"/>
          <w:szCs w:val="28"/>
        </w:rPr>
        <w:t>Н</w:t>
      </w:r>
      <w:r w:rsidRPr="007953BF">
        <w:rPr>
          <w:rFonts w:asciiTheme="minorHAnsi" w:hAnsiTheme="minorHAnsi"/>
          <w:sz w:val="28"/>
          <w:szCs w:val="28"/>
        </w:rPr>
        <w:t xml:space="preserve">а передних сиденьях автомобиля можно перевозить ребенка только с помощью специальных удерживающих устройств (иные средства использовать нельзя). На заднем сиденье мотоцикла </w:t>
      </w:r>
      <w:proofErr w:type="gramStart"/>
      <w:r w:rsidRPr="007953BF">
        <w:rPr>
          <w:rFonts w:asciiTheme="minorHAnsi" w:hAnsiTheme="minorHAnsi"/>
          <w:sz w:val="28"/>
          <w:szCs w:val="28"/>
        </w:rPr>
        <w:t>ребенка</w:t>
      </w:r>
      <w:proofErr w:type="gramEnd"/>
      <w:r w:rsidRPr="007953BF">
        <w:rPr>
          <w:rFonts w:asciiTheme="minorHAnsi" w:hAnsiTheme="minorHAnsi"/>
          <w:sz w:val="28"/>
          <w:szCs w:val="28"/>
        </w:rPr>
        <w:t xml:space="preserve"> перевозить нельзя ни при </w:t>
      </w:r>
      <w:proofErr w:type="gramStart"/>
      <w:r w:rsidRPr="007953BF">
        <w:rPr>
          <w:rFonts w:asciiTheme="minorHAnsi" w:hAnsiTheme="minorHAnsi"/>
          <w:sz w:val="28"/>
          <w:szCs w:val="28"/>
        </w:rPr>
        <w:t>каких</w:t>
      </w:r>
      <w:proofErr w:type="gramEnd"/>
      <w:r w:rsidRPr="007953BF">
        <w:rPr>
          <w:rFonts w:asciiTheme="minorHAnsi" w:hAnsiTheme="minorHAnsi"/>
          <w:sz w:val="28"/>
          <w:szCs w:val="28"/>
        </w:rPr>
        <w:t xml:space="preserve"> условиях.</w:t>
      </w:r>
    </w:p>
    <w:p w:rsidR="00493D3C" w:rsidRDefault="00493D3C" w:rsidP="007953BF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</w:p>
    <w:p w:rsidR="00BA5973" w:rsidRDefault="00BA5973" w:rsidP="007953BF">
      <w:pPr>
        <w:spacing w:before="100" w:beforeAutospacing="1" w:after="100" w:afterAutospacing="1" w:line="240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BA5973" w:rsidRPr="00BA5973" w:rsidRDefault="00BA5973" w:rsidP="00BA5973">
      <w:pPr>
        <w:spacing w:before="100" w:beforeAutospacing="1" w:after="100" w:afterAutospacing="1" w:line="240" w:lineRule="auto"/>
        <w:jc w:val="center"/>
        <w:outlineLvl w:val="0"/>
        <w:rPr>
          <w:b/>
          <w:color w:val="0070C0"/>
          <w:sz w:val="36"/>
          <w:szCs w:val="28"/>
        </w:rPr>
      </w:pPr>
      <w:r w:rsidRPr="00BA5973">
        <w:rPr>
          <w:b/>
          <w:color w:val="0070C0"/>
          <w:sz w:val="36"/>
          <w:szCs w:val="28"/>
        </w:rPr>
        <w:t>УДАЧИ НА ДОРОГАХ!</w:t>
      </w:r>
    </w:p>
    <w:sectPr w:rsidR="00BA5973" w:rsidRPr="00BA5973" w:rsidSect="007953BF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FE4"/>
    <w:multiLevelType w:val="multilevel"/>
    <w:tmpl w:val="663A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41EFE"/>
    <w:multiLevelType w:val="multilevel"/>
    <w:tmpl w:val="4C64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006A6"/>
    <w:multiLevelType w:val="multilevel"/>
    <w:tmpl w:val="9B4A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22740"/>
    <w:multiLevelType w:val="multilevel"/>
    <w:tmpl w:val="D8F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A191B"/>
    <w:multiLevelType w:val="multilevel"/>
    <w:tmpl w:val="C69A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23ADB"/>
    <w:multiLevelType w:val="multilevel"/>
    <w:tmpl w:val="63C8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BF"/>
    <w:rsid w:val="00493D3C"/>
    <w:rsid w:val="007953BF"/>
    <w:rsid w:val="00B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95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5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7953BF"/>
    <w:rPr>
      <w:b/>
      <w:bCs/>
    </w:rPr>
  </w:style>
  <w:style w:type="character" w:styleId="a7">
    <w:name w:val="Hyperlink"/>
    <w:basedOn w:val="a0"/>
    <w:uiPriority w:val="99"/>
    <w:semiHidden/>
    <w:unhideWhenUsed/>
    <w:rsid w:val="00795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95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5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7953BF"/>
    <w:rPr>
      <w:b/>
      <w:bCs/>
    </w:rPr>
  </w:style>
  <w:style w:type="character" w:styleId="a7">
    <w:name w:val="Hyperlink"/>
    <w:basedOn w:val="a0"/>
    <w:uiPriority w:val="99"/>
    <w:semiHidden/>
    <w:unhideWhenUsed/>
    <w:rsid w:val="00795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avtomobili/remni-bezopasnosti-v-texnicheskom-reglamente-o-bezopasnosti-kolesnyx-transportnyx-sredst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ddmaster.ru/documents/pdd/22-perevozka-lyudej-tekst-p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pd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2015-06-11T05:03:00Z</dcterms:created>
  <dcterms:modified xsi:type="dcterms:W3CDTF">2015-06-11T05:14:00Z</dcterms:modified>
</cp:coreProperties>
</file>